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7BD4E11" w14:textId="44098284" w:rsidR="00C5672A" w:rsidRPr="001B7FCB" w:rsidRDefault="00C5672A" w:rsidP="00C5672A">
      <w:pPr>
        <w:spacing w:after="120" w:line="288" w:lineRule="auto"/>
        <w:rPr>
          <w:rFonts w:cs="Open Sans"/>
          <w:szCs w:val="22"/>
        </w:rPr>
      </w:pPr>
      <w:bookmarkStart w:id="0" w:name="_Hlk201314257"/>
      <w:r w:rsidRPr="001B7FCB">
        <w:rPr>
          <w:noProof/>
          <w:szCs w:val="22"/>
        </w:rPr>
        <w:drawing>
          <wp:anchor distT="0" distB="0" distL="114300" distR="114300" simplePos="0" relativeHeight="251659264" behindDoc="1" locked="0" layoutInCell="1" allowOverlap="1" wp14:anchorId="79BF0FA2" wp14:editId="3069BD22">
            <wp:simplePos x="0" y="0"/>
            <wp:positionH relativeFrom="page">
              <wp:posOffset>-5080</wp:posOffset>
            </wp:positionH>
            <wp:positionV relativeFrom="paragraph">
              <wp:posOffset>-932815</wp:posOffset>
            </wp:positionV>
            <wp:extent cx="7565901" cy="10706591"/>
            <wp:effectExtent l="0" t="0" r="0" b="0"/>
            <wp:wrapNone/>
            <wp:docPr id="1746625487" name="Picture 6" descr="A white background with blue bor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753675" name="Picture 6" descr="A white background with blue border&#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65901" cy="10706591"/>
                    </a:xfrm>
                    <a:prstGeom prst="rect">
                      <a:avLst/>
                    </a:prstGeom>
                  </pic:spPr>
                </pic:pic>
              </a:graphicData>
            </a:graphic>
            <wp14:sizeRelH relativeFrom="page">
              <wp14:pctWidth>0</wp14:pctWidth>
            </wp14:sizeRelH>
            <wp14:sizeRelV relativeFrom="page">
              <wp14:pctHeight>0</wp14:pctHeight>
            </wp14:sizeRelV>
          </wp:anchor>
        </w:drawing>
      </w:r>
      <w:r w:rsidR="001B7FCB" w:rsidRPr="001B7FCB">
        <w:rPr>
          <w:rFonts w:cs="Open Sans"/>
          <w:szCs w:val="22"/>
        </w:rPr>
        <w:t>Majandus – ja Kommunikatsiooniministeerium</w:t>
      </w:r>
      <w:r w:rsidR="001B7FCB">
        <w:rPr>
          <w:rFonts w:cs="Open Sans"/>
          <w:szCs w:val="22"/>
        </w:rPr>
        <w:br/>
      </w:r>
      <w:r w:rsidR="001B7FCB">
        <w:t>Suur-Ameerika 1</w:t>
      </w:r>
      <w:r w:rsidR="001B7FCB">
        <w:br/>
        <w:t>10122 Tallinn</w:t>
      </w:r>
      <w:r w:rsidR="001B7FCB">
        <w:br/>
      </w:r>
      <w:hyperlink r:id="rId9" w:history="1">
        <w:r w:rsidR="001B7FCB">
          <w:rPr>
            <w:rStyle w:val="Hyperlink"/>
          </w:rPr>
          <w:t>info@mkm.ee</w:t>
        </w:r>
      </w:hyperlink>
      <w:r w:rsidR="001B7FCB">
        <w:rPr>
          <w:rFonts w:cs="Open Sans"/>
          <w:szCs w:val="22"/>
        </w:rPr>
        <w:br/>
      </w:r>
    </w:p>
    <w:p w14:paraId="5E63F542" w14:textId="4848EB12" w:rsidR="00C5672A" w:rsidRDefault="00C5672A" w:rsidP="00C5672A">
      <w:pPr>
        <w:spacing w:after="120" w:line="288" w:lineRule="auto"/>
        <w:rPr>
          <w:rFonts w:ascii="Open Sans" w:hAnsi="Open Sans" w:cs="Open Sans"/>
          <w:i/>
          <w:iCs/>
          <w:sz w:val="20"/>
          <w:szCs w:val="20"/>
        </w:rPr>
      </w:pPr>
    </w:p>
    <w:p w14:paraId="57EECAFE" w14:textId="77777777" w:rsidR="001B7FCB" w:rsidRPr="009041B5" w:rsidRDefault="001B7FCB" w:rsidP="001B7FCB">
      <w:pPr>
        <w:spacing w:before="100" w:beforeAutospacing="1" w:after="100" w:afterAutospacing="1" w:line="240" w:lineRule="auto"/>
        <w:outlineLvl w:val="2"/>
        <w:rPr>
          <w:rFonts w:cs="Open Sans"/>
          <w:i/>
          <w:iCs/>
          <w:szCs w:val="22"/>
        </w:rPr>
      </w:pPr>
    </w:p>
    <w:p w14:paraId="2D10700D" w14:textId="57200173" w:rsidR="001B7FCB" w:rsidRPr="009041B5" w:rsidRDefault="001B7FCB" w:rsidP="00D142D3">
      <w:pPr>
        <w:spacing w:before="100" w:beforeAutospacing="1" w:after="0" w:line="276" w:lineRule="auto"/>
        <w:outlineLvl w:val="2"/>
        <w:rPr>
          <w:rFonts w:eastAsia="Times New Roman" w:cs="Times New Roman"/>
          <w:b/>
          <w:bCs/>
          <w:kern w:val="0"/>
          <w:szCs w:val="22"/>
          <w:lang w:eastAsia="et-EE"/>
          <w14:ligatures w14:val="none"/>
        </w:rPr>
      </w:pPr>
      <w:r w:rsidRPr="009041B5">
        <w:rPr>
          <w:b/>
          <w:bCs/>
          <w:szCs w:val="22"/>
          <w:lang w:eastAsia="et-EE"/>
        </w:rPr>
        <w:t>Taotlus Harj</w:t>
      </w:r>
      <w:r w:rsidRPr="009041B5">
        <w:rPr>
          <w:rFonts w:eastAsia="Times New Roman" w:cs="Times New Roman"/>
          <w:b/>
          <w:bCs/>
          <w:kern w:val="0"/>
          <w:szCs w:val="22"/>
          <w:lang w:eastAsia="et-EE"/>
          <w14:ligatures w14:val="none"/>
        </w:rPr>
        <w:t xml:space="preserve">u maakonna maavarade teemaplaneeringu menetlusetapi </w:t>
      </w:r>
      <w:r w:rsidR="00D21BC9" w:rsidRPr="009041B5">
        <w:rPr>
          <w:rFonts w:eastAsia="Times New Roman" w:cs="Times New Roman"/>
          <w:b/>
          <w:bCs/>
          <w:kern w:val="0"/>
          <w:szCs w:val="22"/>
          <w:lang w:eastAsia="et-EE"/>
          <w14:ligatures w14:val="none"/>
        </w:rPr>
        <w:t xml:space="preserve">ja konsultandi osalemise </w:t>
      </w:r>
      <w:r w:rsidRPr="009041B5">
        <w:rPr>
          <w:rFonts w:eastAsia="Times New Roman" w:cs="Times New Roman"/>
          <w:b/>
          <w:bCs/>
          <w:kern w:val="0"/>
          <w:szCs w:val="22"/>
          <w:lang w:eastAsia="et-EE"/>
          <w14:ligatures w14:val="none"/>
        </w:rPr>
        <w:t>kinnitamiseks</w:t>
      </w:r>
    </w:p>
    <w:p w14:paraId="7A6148D6" w14:textId="77777777" w:rsidR="00D142D3" w:rsidRDefault="00D142D3" w:rsidP="009041B5">
      <w:pPr>
        <w:spacing w:before="100" w:beforeAutospacing="1" w:after="100" w:afterAutospacing="1" w:line="240" w:lineRule="auto"/>
        <w:jc w:val="both"/>
        <w:rPr>
          <w:rFonts w:eastAsia="Times New Roman" w:cs="Times New Roman"/>
          <w:kern w:val="0"/>
          <w:szCs w:val="22"/>
          <w:lang w:val="en-EE"/>
          <w14:ligatures w14:val="none"/>
        </w:rPr>
      </w:pPr>
    </w:p>
    <w:p w14:paraId="293865B3" w14:textId="73540C1A" w:rsidR="009041B5" w:rsidRDefault="009041B5" w:rsidP="00D142D3">
      <w:pPr>
        <w:spacing w:before="100" w:beforeAutospacing="1" w:after="100" w:afterAutospacing="1" w:line="276" w:lineRule="auto"/>
        <w:jc w:val="both"/>
        <w:rPr>
          <w:rFonts w:eastAsia="Times New Roman" w:cs="Times New Roman"/>
          <w:kern w:val="0"/>
          <w:szCs w:val="22"/>
          <w:lang w:val="en-EE"/>
          <w14:ligatures w14:val="none"/>
        </w:rPr>
      </w:pPr>
      <w:r w:rsidRPr="009041B5">
        <w:rPr>
          <w:rFonts w:eastAsia="Times New Roman" w:cs="Times New Roman"/>
          <w:kern w:val="0"/>
          <w:szCs w:val="22"/>
          <w:lang w:val="en-EE"/>
          <w14:ligatures w14:val="none"/>
        </w:rPr>
        <w:t xml:space="preserve">13.06.2026 jõustunud planeerimisseaduse muudatusega kaotati maakonnaplaneeringu menetlusest vastuvõtmise etapp. </w:t>
      </w:r>
      <w:r>
        <w:rPr>
          <w:rFonts w:eastAsia="Times New Roman" w:cs="Times New Roman"/>
          <w:kern w:val="0"/>
          <w:szCs w:val="22"/>
          <w:lang w:val="en-EE"/>
          <w14:ligatures w14:val="none"/>
        </w:rPr>
        <w:t>Seega liigub täna kehtiva</w:t>
      </w:r>
      <w:r w:rsidRPr="009041B5">
        <w:rPr>
          <w:rFonts w:eastAsia="Times New Roman" w:cs="Times New Roman"/>
          <w:kern w:val="0"/>
          <w:szCs w:val="22"/>
          <w:lang w:val="en-EE"/>
          <w14:ligatures w14:val="none"/>
        </w:rPr>
        <w:t xml:space="preserve"> seaduse kohaselt </w:t>
      </w:r>
      <w:r>
        <w:rPr>
          <w:rFonts w:eastAsia="Times New Roman" w:cs="Times New Roman"/>
          <w:kern w:val="0"/>
          <w:szCs w:val="22"/>
          <w:lang w:val="en-EE"/>
          <w14:ligatures w14:val="none"/>
        </w:rPr>
        <w:t>kooskõlastatud maakonnaplaneering</w:t>
      </w:r>
      <w:r w:rsidRPr="009041B5">
        <w:rPr>
          <w:rFonts w:eastAsia="Times New Roman" w:cs="Times New Roman"/>
          <w:kern w:val="0"/>
          <w:szCs w:val="22"/>
          <w:lang w:val="en-EE"/>
          <w14:ligatures w14:val="none"/>
        </w:rPr>
        <w:t xml:space="preserve"> edasi avalikule väljapanekule</w:t>
      </w:r>
      <w:r>
        <w:rPr>
          <w:rFonts w:eastAsia="Times New Roman" w:cs="Times New Roman"/>
          <w:kern w:val="0"/>
          <w:szCs w:val="22"/>
          <w:lang w:val="en-EE"/>
          <w14:ligatures w14:val="none"/>
        </w:rPr>
        <w:t>, pärast mida on võimalik planeering kehtestada</w:t>
      </w:r>
      <w:r w:rsidRPr="009041B5">
        <w:rPr>
          <w:rFonts w:eastAsia="Times New Roman" w:cs="Times New Roman"/>
          <w:kern w:val="0"/>
          <w:szCs w:val="22"/>
          <w:lang w:val="en-EE"/>
          <w14:ligatures w14:val="none"/>
        </w:rPr>
        <w:t>.</w:t>
      </w:r>
      <w:r>
        <w:rPr>
          <w:rFonts w:eastAsia="Times New Roman" w:cs="Times New Roman"/>
          <w:kern w:val="0"/>
          <w:szCs w:val="22"/>
          <w:lang w:val="en-EE"/>
          <w14:ligatures w14:val="none"/>
        </w:rPr>
        <w:t xml:space="preserve"> Vastuvõtmise otsus on nii planeeringute kui ka mõjuhindamiste puhul etapp, millele viidatakse näiteks erinevates hankemenetlustes, kuid ka kutse taotlemise tingimustes. </w:t>
      </w:r>
    </w:p>
    <w:p w14:paraId="05E85712" w14:textId="0B4D843D" w:rsidR="009041B5" w:rsidRPr="009041B5" w:rsidRDefault="009041B5" w:rsidP="00D142D3">
      <w:pPr>
        <w:spacing w:before="100" w:beforeAutospacing="1" w:after="100" w:afterAutospacing="1" w:line="276" w:lineRule="auto"/>
        <w:jc w:val="both"/>
        <w:rPr>
          <w:rFonts w:eastAsia="Times New Roman" w:cs="Times New Roman"/>
          <w:kern w:val="0"/>
          <w:szCs w:val="22"/>
          <w:lang w:val="en-EE"/>
          <w14:ligatures w14:val="none"/>
        </w:rPr>
      </w:pPr>
      <w:r w:rsidRPr="009041B5">
        <w:rPr>
          <w:rFonts w:eastAsia="Times New Roman" w:cs="Times New Roman"/>
          <w:kern w:val="0"/>
          <w:szCs w:val="22"/>
          <w:lang w:val="en-EE"/>
          <w14:ligatures w14:val="none"/>
        </w:rPr>
        <w:t xml:space="preserve">Harju maakonna maavarade teemaplaneering on praegu koostamisel. Planeeringu ja KSH aruande eelnõu kooskõlastamise etapp on läbitud ning </w:t>
      </w:r>
      <w:r>
        <w:rPr>
          <w:rFonts w:eastAsia="Times New Roman" w:cs="Times New Roman"/>
          <w:kern w:val="0"/>
          <w:szCs w:val="22"/>
          <w:lang w:val="en-EE"/>
          <w14:ligatures w14:val="none"/>
        </w:rPr>
        <w:t xml:space="preserve">Majandus- ja Kommunikatsiooniministeerium on suunanud planeeringu avalikule väljapanekule. Lähtuvalt muutunud planeerimisseadusest teemaplaneeringu menetlusele </w:t>
      </w:r>
      <w:r w:rsidR="009276B3">
        <w:rPr>
          <w:rFonts w:eastAsia="Times New Roman" w:cs="Times New Roman"/>
          <w:kern w:val="0"/>
          <w:szCs w:val="22"/>
          <w:lang w:val="en-EE"/>
          <w14:ligatures w14:val="none"/>
        </w:rPr>
        <w:t>vastuvõtmise etappi ei kohaldata.</w:t>
      </w:r>
      <w:r>
        <w:rPr>
          <w:rFonts w:eastAsia="Times New Roman" w:cs="Times New Roman"/>
          <w:kern w:val="0"/>
          <w:szCs w:val="22"/>
          <w:lang w:val="en-EE"/>
          <w14:ligatures w14:val="none"/>
        </w:rPr>
        <w:t xml:space="preserve"> </w:t>
      </w:r>
    </w:p>
    <w:p w14:paraId="4C9C11B2" w14:textId="77777777" w:rsidR="009041B5" w:rsidRPr="009041B5" w:rsidRDefault="009041B5" w:rsidP="002C423C">
      <w:pPr>
        <w:spacing w:before="100" w:beforeAutospacing="1" w:after="100" w:afterAutospacing="1" w:line="276" w:lineRule="auto"/>
        <w:jc w:val="both"/>
        <w:rPr>
          <w:rFonts w:eastAsia="Times New Roman" w:cs="Times New Roman"/>
          <w:kern w:val="0"/>
          <w:szCs w:val="22"/>
          <w:lang w:val="en-EE"/>
          <w14:ligatures w14:val="none"/>
        </w:rPr>
      </w:pPr>
      <w:r w:rsidRPr="009041B5">
        <w:rPr>
          <w:rFonts w:eastAsia="Times New Roman" w:cs="Times New Roman"/>
          <w:kern w:val="0"/>
          <w:szCs w:val="22"/>
          <w:lang w:val="en-EE"/>
          <w14:ligatures w14:val="none"/>
        </w:rPr>
        <w:t>Palume Majandus- ja Kommunikatsiooniministeeriumil kinnitada, et:</w:t>
      </w:r>
    </w:p>
    <w:p w14:paraId="1A5FB11C" w14:textId="47171CCC" w:rsidR="009041B5" w:rsidRDefault="009041B5" w:rsidP="002C423C">
      <w:pPr>
        <w:numPr>
          <w:ilvl w:val="0"/>
          <w:numId w:val="1"/>
        </w:numPr>
        <w:spacing w:before="100" w:beforeAutospacing="1" w:after="100" w:afterAutospacing="1" w:line="276" w:lineRule="auto"/>
        <w:jc w:val="both"/>
        <w:rPr>
          <w:rFonts w:eastAsia="Times New Roman" w:cs="Times New Roman"/>
          <w:kern w:val="0"/>
          <w:szCs w:val="22"/>
          <w:lang w:val="en-EE"/>
          <w14:ligatures w14:val="none"/>
        </w:rPr>
      </w:pPr>
      <w:r w:rsidRPr="009041B5">
        <w:rPr>
          <w:rFonts w:eastAsia="Times New Roman" w:cs="Times New Roman"/>
          <w:kern w:val="0"/>
          <w:szCs w:val="22"/>
          <w:lang w:val="en-EE"/>
          <w14:ligatures w14:val="none"/>
        </w:rPr>
        <w:t xml:space="preserve">Harju maakonna maavarade teemaplaneering on läbinud kooskõlastamise etapi ja </w:t>
      </w:r>
      <w:r>
        <w:rPr>
          <w:rFonts w:eastAsia="Times New Roman" w:cs="Times New Roman"/>
          <w:kern w:val="0"/>
          <w:szCs w:val="22"/>
          <w:lang w:val="en-EE"/>
          <w14:ligatures w14:val="none"/>
        </w:rPr>
        <w:t>on suunatud avalikule väljapanekule;</w:t>
      </w:r>
    </w:p>
    <w:p w14:paraId="321446A8" w14:textId="1E393DC5" w:rsidR="009041B5" w:rsidRPr="009041B5" w:rsidRDefault="009041B5" w:rsidP="002C423C">
      <w:pPr>
        <w:numPr>
          <w:ilvl w:val="0"/>
          <w:numId w:val="1"/>
        </w:numPr>
        <w:spacing w:before="100" w:beforeAutospacing="1" w:after="100" w:afterAutospacing="1" w:line="276" w:lineRule="auto"/>
        <w:jc w:val="both"/>
        <w:rPr>
          <w:rFonts w:eastAsia="Times New Roman" w:cs="Times New Roman"/>
          <w:kern w:val="0"/>
          <w:szCs w:val="22"/>
          <w:lang w:val="en-EE"/>
          <w14:ligatures w14:val="none"/>
        </w:rPr>
      </w:pPr>
      <w:r>
        <w:rPr>
          <w:rFonts w:eastAsia="Times New Roman" w:cs="Times New Roman"/>
          <w:kern w:val="0"/>
          <w:szCs w:val="22"/>
          <w:lang w:val="en-EE"/>
          <w14:ligatures w14:val="none"/>
        </w:rPr>
        <w:t>Harju maavarade teemaplaneeringule vastuvõtmise etappi, tulenevalt 13.06.2026 jõustunud planeerimisseaduse muudatustest, ei kohaldata;</w:t>
      </w:r>
    </w:p>
    <w:p w14:paraId="66C87F9B" w14:textId="60908871" w:rsidR="009041B5" w:rsidRDefault="009041B5" w:rsidP="002C423C">
      <w:pPr>
        <w:numPr>
          <w:ilvl w:val="0"/>
          <w:numId w:val="1"/>
        </w:numPr>
        <w:spacing w:before="100" w:beforeAutospacing="1" w:after="100" w:afterAutospacing="1" w:line="276" w:lineRule="auto"/>
        <w:jc w:val="both"/>
        <w:rPr>
          <w:rFonts w:eastAsia="Times New Roman" w:cs="Times New Roman"/>
          <w:kern w:val="0"/>
          <w:szCs w:val="22"/>
          <w:lang w:val="en-EE"/>
          <w14:ligatures w14:val="none"/>
        </w:rPr>
      </w:pPr>
      <w:r>
        <w:rPr>
          <w:rFonts w:eastAsia="Times New Roman" w:cs="Times New Roman"/>
          <w:kern w:val="0"/>
          <w:szCs w:val="22"/>
          <w:lang w:val="en-EE"/>
          <w14:ligatures w14:val="none"/>
        </w:rPr>
        <w:t xml:space="preserve">Harju maavarade teemaplaneering </w:t>
      </w:r>
      <w:r w:rsidRPr="009041B5">
        <w:rPr>
          <w:rFonts w:eastAsia="Times New Roman" w:cs="Times New Roman"/>
          <w:kern w:val="0"/>
          <w:szCs w:val="22"/>
          <w:lang w:val="en-EE"/>
          <w14:ligatures w14:val="none"/>
        </w:rPr>
        <w:t>vastab õigusaktidele ning et maakonnaplaneering on koostatud vastavuses maakonna ruumilise arengu eesmärkidega</w:t>
      </w:r>
      <w:r>
        <w:rPr>
          <w:rFonts w:eastAsia="Times New Roman" w:cs="Times New Roman"/>
          <w:kern w:val="0"/>
          <w:szCs w:val="22"/>
          <w:lang w:val="en-EE"/>
          <w14:ligatures w14:val="none"/>
        </w:rPr>
        <w:t>;</w:t>
      </w:r>
    </w:p>
    <w:p w14:paraId="68463896" w14:textId="5A95474A" w:rsidR="009041B5" w:rsidRDefault="009041B5" w:rsidP="002C423C">
      <w:pPr>
        <w:numPr>
          <w:ilvl w:val="0"/>
          <w:numId w:val="1"/>
        </w:numPr>
        <w:spacing w:before="100" w:beforeAutospacing="1" w:after="100" w:afterAutospacing="1" w:line="276" w:lineRule="auto"/>
        <w:jc w:val="both"/>
        <w:rPr>
          <w:rFonts w:eastAsia="Times New Roman" w:cs="Times New Roman"/>
          <w:kern w:val="0"/>
          <w:szCs w:val="22"/>
          <w:lang w:val="en-EE"/>
          <w14:ligatures w14:val="none"/>
        </w:rPr>
      </w:pPr>
      <w:r>
        <w:rPr>
          <w:rFonts w:eastAsia="Times New Roman" w:cs="Times New Roman"/>
          <w:kern w:val="0"/>
          <w:szCs w:val="22"/>
          <w:lang w:val="en-EE"/>
          <w14:ligatures w14:val="none"/>
        </w:rPr>
        <w:t xml:space="preserve">Harju maavarade teemaplaneeringu </w:t>
      </w:r>
      <w:r w:rsidRPr="009041B5">
        <w:rPr>
          <w:rFonts w:eastAsia="Times New Roman" w:cs="Times New Roman"/>
          <w:kern w:val="0"/>
          <w:szCs w:val="22"/>
          <w:lang w:val="en-EE"/>
          <w14:ligatures w14:val="none"/>
        </w:rPr>
        <w:t>koostamisel on võetud arvesse keskkonnamõju strateegilise hindamise tulemusi</w:t>
      </w:r>
      <w:r w:rsidR="00D142D3">
        <w:rPr>
          <w:rStyle w:val="FootnoteReference"/>
          <w:rFonts w:eastAsia="Times New Roman" w:cs="Times New Roman"/>
          <w:kern w:val="0"/>
          <w:szCs w:val="22"/>
          <w:lang w:val="en-EE"/>
          <w14:ligatures w14:val="none"/>
        </w:rPr>
        <w:footnoteReference w:id="1"/>
      </w:r>
      <w:r w:rsidRPr="009041B5">
        <w:rPr>
          <w:rFonts w:eastAsia="Times New Roman" w:cs="Times New Roman"/>
          <w:kern w:val="0"/>
          <w:szCs w:val="22"/>
          <w:lang w:val="en-EE"/>
          <w14:ligatures w14:val="none"/>
        </w:rPr>
        <w:t>.</w:t>
      </w:r>
    </w:p>
    <w:p w14:paraId="34117EA2" w14:textId="056057EC" w:rsidR="009041B5" w:rsidRPr="009041B5" w:rsidRDefault="009041B5" w:rsidP="00D142D3">
      <w:pPr>
        <w:spacing w:before="100" w:beforeAutospacing="1" w:after="100" w:afterAutospacing="1" w:line="276" w:lineRule="auto"/>
        <w:jc w:val="both"/>
        <w:rPr>
          <w:rFonts w:eastAsia="Times New Roman" w:cs="Times New Roman"/>
          <w:kern w:val="0"/>
          <w:szCs w:val="22"/>
          <w:lang w:val="en-EE"/>
          <w14:ligatures w14:val="none"/>
        </w:rPr>
      </w:pPr>
      <w:r w:rsidRPr="009041B5">
        <w:rPr>
          <w:rFonts w:eastAsia="Times New Roman" w:cs="Times New Roman"/>
          <w:kern w:val="0"/>
          <w:szCs w:val="22"/>
          <w:lang w:val="en-EE"/>
          <w14:ligatures w14:val="none"/>
        </w:rPr>
        <w:t xml:space="preserve">Palume ühtlasi kinnitada, et </w:t>
      </w:r>
      <w:r w:rsidR="00D142D3" w:rsidRPr="009041B5">
        <w:rPr>
          <w:rFonts w:eastAsia="Times New Roman" w:cs="Times New Roman"/>
          <w:b/>
          <w:bCs/>
          <w:kern w:val="0"/>
          <w:szCs w:val="22"/>
          <w:lang w:val="en-EE"/>
          <w14:ligatures w14:val="none"/>
        </w:rPr>
        <w:t>Skepast &amp; Puhkim OÜ</w:t>
      </w:r>
      <w:r w:rsidR="00D142D3" w:rsidRPr="009041B5">
        <w:rPr>
          <w:rFonts w:eastAsia="Times New Roman" w:cs="Times New Roman"/>
          <w:kern w:val="0"/>
          <w:szCs w:val="22"/>
          <w:lang w:val="en-EE"/>
          <w14:ligatures w14:val="none"/>
        </w:rPr>
        <w:t xml:space="preserve"> </w:t>
      </w:r>
      <w:r w:rsidR="00D142D3">
        <w:rPr>
          <w:rFonts w:eastAsia="Times New Roman" w:cs="Times New Roman"/>
          <w:kern w:val="0"/>
          <w:szCs w:val="22"/>
          <w:lang w:val="en-EE"/>
          <w14:ligatures w14:val="none"/>
        </w:rPr>
        <w:t>ning meie allnimetatud eksperdid on planeeringu koostamise konsultandina töö nõuetekohaselt teostanud:</w:t>
      </w:r>
    </w:p>
    <w:p w14:paraId="1E33D635" w14:textId="77777777" w:rsidR="009041B5" w:rsidRPr="009041B5" w:rsidRDefault="009041B5" w:rsidP="00D142D3">
      <w:pPr>
        <w:numPr>
          <w:ilvl w:val="0"/>
          <w:numId w:val="2"/>
        </w:numPr>
        <w:spacing w:before="100" w:beforeAutospacing="1" w:after="100" w:afterAutospacing="1" w:line="276" w:lineRule="auto"/>
        <w:rPr>
          <w:rFonts w:eastAsia="Times New Roman" w:cs="Times New Roman"/>
          <w:kern w:val="0"/>
          <w:szCs w:val="22"/>
          <w:lang w:val="en-EE"/>
          <w14:ligatures w14:val="none"/>
        </w:rPr>
      </w:pPr>
      <w:r w:rsidRPr="009041B5">
        <w:rPr>
          <w:rFonts w:eastAsia="Times New Roman" w:cs="Times New Roman"/>
          <w:b/>
          <w:bCs/>
          <w:kern w:val="0"/>
          <w:szCs w:val="22"/>
          <w:lang w:val="en-EE"/>
          <w14:ligatures w14:val="none"/>
        </w:rPr>
        <w:t>Kairi Mänd</w:t>
      </w:r>
      <w:r w:rsidRPr="009041B5">
        <w:rPr>
          <w:rFonts w:eastAsia="Times New Roman" w:cs="Times New Roman"/>
          <w:kern w:val="0"/>
          <w:szCs w:val="22"/>
          <w:lang w:val="en-EE"/>
          <w14:ligatures w14:val="none"/>
        </w:rPr>
        <w:t xml:space="preserve"> – projektijuht ja planeerija;</w:t>
      </w:r>
    </w:p>
    <w:p w14:paraId="45AD826D" w14:textId="14A34F6B" w:rsidR="009041B5" w:rsidRPr="009041B5" w:rsidRDefault="009041B5" w:rsidP="00D142D3">
      <w:pPr>
        <w:numPr>
          <w:ilvl w:val="0"/>
          <w:numId w:val="2"/>
        </w:numPr>
        <w:spacing w:before="100" w:beforeAutospacing="1" w:after="100" w:afterAutospacing="1" w:line="276" w:lineRule="auto"/>
        <w:rPr>
          <w:rFonts w:eastAsia="Times New Roman" w:cs="Times New Roman"/>
          <w:kern w:val="0"/>
          <w:szCs w:val="22"/>
          <w:lang w:val="en-EE"/>
          <w14:ligatures w14:val="none"/>
        </w:rPr>
      </w:pPr>
      <w:r w:rsidRPr="009041B5">
        <w:rPr>
          <w:rFonts w:eastAsia="Times New Roman" w:cs="Times New Roman"/>
          <w:b/>
          <w:bCs/>
          <w:kern w:val="0"/>
          <w:szCs w:val="22"/>
          <w:lang w:val="en-EE"/>
          <w14:ligatures w14:val="none"/>
        </w:rPr>
        <w:t>Triin Koorits</w:t>
      </w:r>
      <w:r w:rsidRPr="009041B5">
        <w:rPr>
          <w:rFonts w:eastAsia="Times New Roman" w:cs="Times New Roman"/>
          <w:kern w:val="0"/>
          <w:szCs w:val="22"/>
          <w:lang w:val="en-EE"/>
          <w14:ligatures w14:val="none"/>
        </w:rPr>
        <w:t xml:space="preserve"> – projektijuht ja planeerija;</w:t>
      </w:r>
    </w:p>
    <w:p w14:paraId="2C715AE7" w14:textId="77777777" w:rsidR="009041B5" w:rsidRPr="009041B5" w:rsidRDefault="009041B5" w:rsidP="00D142D3">
      <w:pPr>
        <w:numPr>
          <w:ilvl w:val="0"/>
          <w:numId w:val="2"/>
        </w:numPr>
        <w:spacing w:before="100" w:beforeAutospacing="1" w:after="100" w:afterAutospacing="1" w:line="276" w:lineRule="auto"/>
        <w:rPr>
          <w:rFonts w:eastAsia="Times New Roman" w:cs="Times New Roman"/>
          <w:kern w:val="0"/>
          <w:szCs w:val="22"/>
          <w:lang w:val="en-EE"/>
          <w14:ligatures w14:val="none"/>
        </w:rPr>
      </w:pPr>
      <w:r w:rsidRPr="009041B5">
        <w:rPr>
          <w:rFonts w:eastAsia="Times New Roman" w:cs="Times New Roman"/>
          <w:b/>
          <w:bCs/>
          <w:kern w:val="0"/>
          <w:szCs w:val="22"/>
          <w:lang w:val="en-EE"/>
          <w14:ligatures w14:val="none"/>
        </w:rPr>
        <w:lastRenderedPageBreak/>
        <w:t>Aide Kaar</w:t>
      </w:r>
      <w:r w:rsidRPr="009041B5">
        <w:rPr>
          <w:rFonts w:eastAsia="Times New Roman" w:cs="Times New Roman"/>
          <w:kern w:val="0"/>
          <w:szCs w:val="22"/>
          <w:lang w:val="en-EE"/>
          <w14:ligatures w14:val="none"/>
        </w:rPr>
        <w:t xml:space="preserve"> – keskkonnamõju strateegilise hindamise (KSH) juhtekspert;</w:t>
      </w:r>
    </w:p>
    <w:p w14:paraId="13B91874" w14:textId="77777777" w:rsidR="009041B5" w:rsidRPr="009041B5" w:rsidRDefault="009041B5" w:rsidP="00D142D3">
      <w:pPr>
        <w:numPr>
          <w:ilvl w:val="0"/>
          <w:numId w:val="2"/>
        </w:numPr>
        <w:spacing w:before="100" w:beforeAutospacing="1" w:after="100" w:afterAutospacing="1" w:line="276" w:lineRule="auto"/>
        <w:rPr>
          <w:rFonts w:eastAsia="Times New Roman" w:cs="Times New Roman"/>
          <w:kern w:val="0"/>
          <w:szCs w:val="22"/>
          <w:lang w:val="en-EE"/>
          <w14:ligatures w14:val="none"/>
        </w:rPr>
      </w:pPr>
      <w:r w:rsidRPr="009041B5">
        <w:rPr>
          <w:rFonts w:eastAsia="Times New Roman" w:cs="Times New Roman"/>
          <w:b/>
          <w:bCs/>
          <w:kern w:val="0"/>
          <w:szCs w:val="22"/>
          <w:lang w:val="en-EE"/>
          <w14:ligatures w14:val="none"/>
        </w:rPr>
        <w:t>Marion Mets</w:t>
      </w:r>
      <w:r w:rsidRPr="009041B5">
        <w:rPr>
          <w:rFonts w:eastAsia="Times New Roman" w:cs="Times New Roman"/>
          <w:kern w:val="0"/>
          <w:szCs w:val="22"/>
          <w:lang w:val="en-EE"/>
          <w14:ligatures w14:val="none"/>
        </w:rPr>
        <w:t xml:space="preserve"> – asjakohaste mõjude hindaja.</w:t>
      </w:r>
    </w:p>
    <w:p w14:paraId="3EEBC706" w14:textId="17E1DE27" w:rsidR="009041B5" w:rsidRDefault="00D142D3" w:rsidP="00D142D3">
      <w:pPr>
        <w:spacing w:before="100" w:beforeAutospacing="1" w:after="100" w:afterAutospacing="1" w:line="276" w:lineRule="auto"/>
        <w:jc w:val="both"/>
        <w:rPr>
          <w:rFonts w:eastAsia="Times New Roman" w:cs="Times New Roman"/>
          <w:kern w:val="0"/>
          <w:szCs w:val="22"/>
          <w:lang w:val="en-EE"/>
          <w14:ligatures w14:val="none"/>
        </w:rPr>
      </w:pPr>
      <w:r>
        <w:rPr>
          <w:rFonts w:eastAsia="Times New Roman" w:cs="Times New Roman"/>
          <w:kern w:val="0"/>
          <w:szCs w:val="22"/>
          <w:lang w:val="en-EE"/>
          <w14:ligatures w14:val="none"/>
        </w:rPr>
        <w:t>Majandus- ja Kommunikatsiooniministeeriumi kinnitust</w:t>
      </w:r>
      <w:r w:rsidR="009041B5" w:rsidRPr="009041B5">
        <w:rPr>
          <w:rFonts w:eastAsia="Times New Roman" w:cs="Times New Roman"/>
          <w:kern w:val="0"/>
          <w:szCs w:val="22"/>
          <w:lang w:val="en-EE"/>
          <w14:ligatures w14:val="none"/>
        </w:rPr>
        <w:t xml:space="preserve"> vajame ettevõtte ja projektis osalenud spetsialistide referentside tõendamiseks.</w:t>
      </w:r>
    </w:p>
    <w:p w14:paraId="336C9B53" w14:textId="4FC8742F" w:rsidR="009C2788" w:rsidRPr="009041B5" w:rsidRDefault="009C2788" w:rsidP="00D142D3">
      <w:pPr>
        <w:spacing w:before="100" w:beforeAutospacing="1" w:after="100" w:afterAutospacing="1" w:line="276" w:lineRule="auto"/>
        <w:jc w:val="both"/>
        <w:rPr>
          <w:rFonts w:eastAsia="Times New Roman" w:cs="Times New Roman"/>
          <w:kern w:val="0"/>
          <w:szCs w:val="22"/>
          <w:lang w:val="en-EE"/>
          <w14:ligatures w14:val="none"/>
        </w:rPr>
      </w:pPr>
      <w:r>
        <w:rPr>
          <w:rFonts w:eastAsia="Times New Roman" w:cs="Times New Roman"/>
          <w:kern w:val="0"/>
          <w:szCs w:val="22"/>
          <w:lang w:val="en-EE"/>
          <w14:ligatures w14:val="none"/>
        </w:rPr>
        <w:t>Palume edastad</w:t>
      </w:r>
      <w:r w:rsidR="007D45B0">
        <w:rPr>
          <w:rFonts w:eastAsia="Times New Roman" w:cs="Times New Roman"/>
          <w:kern w:val="0"/>
          <w:szCs w:val="22"/>
          <w:lang w:val="en-EE"/>
          <w14:ligatures w14:val="none"/>
        </w:rPr>
        <w:t>a kinnituskiri hiljemalt 19.09.2026.</w:t>
      </w:r>
    </w:p>
    <w:p w14:paraId="6064ACBB" w14:textId="77777777" w:rsidR="009E3B7E" w:rsidRDefault="009E3B7E" w:rsidP="001B7FCB">
      <w:pPr>
        <w:spacing w:before="100" w:beforeAutospacing="1" w:after="100" w:afterAutospacing="1" w:line="276" w:lineRule="auto"/>
        <w:rPr>
          <w:rFonts w:eastAsia="Times New Roman" w:cs="Times New Roman"/>
          <w:kern w:val="0"/>
          <w:szCs w:val="22"/>
          <w:lang w:eastAsia="et-EE"/>
          <w14:ligatures w14:val="none"/>
        </w:rPr>
      </w:pPr>
    </w:p>
    <w:p w14:paraId="2A6266FC" w14:textId="77777777" w:rsidR="003F5E9F" w:rsidRDefault="001B7FCB" w:rsidP="00175BE8">
      <w:pPr>
        <w:spacing w:after="0" w:line="276" w:lineRule="auto"/>
        <w:rPr>
          <w:rFonts w:eastAsia="Times New Roman" w:cs="Times New Roman"/>
          <w:kern w:val="0"/>
          <w:szCs w:val="22"/>
          <w:lang w:eastAsia="et-EE"/>
          <w14:ligatures w14:val="none"/>
        </w:rPr>
      </w:pPr>
      <w:r w:rsidRPr="001B7FCB">
        <w:rPr>
          <w:rFonts w:eastAsia="Times New Roman" w:cs="Times New Roman"/>
          <w:kern w:val="0"/>
          <w:szCs w:val="22"/>
          <w:lang w:eastAsia="et-EE"/>
          <w14:ligatures w14:val="none"/>
        </w:rPr>
        <w:t>Lugupidamisega</w:t>
      </w:r>
    </w:p>
    <w:p w14:paraId="413AFF7A" w14:textId="547261BE" w:rsidR="001B7FCB" w:rsidRPr="00EE15FC" w:rsidRDefault="001B7FCB" w:rsidP="00D84133">
      <w:pPr>
        <w:spacing w:line="276" w:lineRule="auto"/>
        <w:rPr>
          <w:rFonts w:eastAsia="Times New Roman" w:cs="Times New Roman"/>
          <w:i/>
          <w:iCs/>
          <w:kern w:val="0"/>
          <w:szCs w:val="22"/>
          <w:lang w:eastAsia="et-EE"/>
          <w14:ligatures w14:val="none"/>
        </w:rPr>
      </w:pPr>
      <w:r>
        <w:rPr>
          <w:rFonts w:eastAsia="Times New Roman" w:cs="Times New Roman"/>
          <w:kern w:val="0"/>
          <w:szCs w:val="22"/>
          <w:lang w:eastAsia="et-EE"/>
          <w14:ligatures w14:val="none"/>
        </w:rPr>
        <w:br/>
      </w:r>
      <w:r w:rsidR="0093600A">
        <w:rPr>
          <w:rFonts w:eastAsia="Times New Roman" w:cs="Times New Roman"/>
          <w:i/>
          <w:iCs/>
          <w:kern w:val="0"/>
          <w:szCs w:val="22"/>
          <w:lang w:eastAsia="et-EE"/>
          <w14:ligatures w14:val="none"/>
        </w:rPr>
        <w:t xml:space="preserve">allkirjastatud </w:t>
      </w:r>
      <w:r w:rsidR="00211BB9">
        <w:rPr>
          <w:rFonts w:eastAsia="Times New Roman" w:cs="Times New Roman"/>
          <w:i/>
          <w:iCs/>
          <w:kern w:val="0"/>
          <w:szCs w:val="22"/>
          <w:lang w:eastAsia="et-EE"/>
          <w14:ligatures w14:val="none"/>
        </w:rPr>
        <w:t>digitaalselt</w:t>
      </w:r>
    </w:p>
    <w:p w14:paraId="10A6E991" w14:textId="77777777" w:rsidR="007B6E6F" w:rsidRDefault="00F938FA" w:rsidP="009435C4">
      <w:pPr>
        <w:spacing w:after="0" w:line="276" w:lineRule="auto"/>
        <w:rPr>
          <w:rFonts w:eastAsia="Times New Roman" w:cs="Times New Roman"/>
          <w:kern w:val="0"/>
          <w:szCs w:val="22"/>
          <w:lang w:eastAsia="et-EE"/>
          <w14:ligatures w14:val="none"/>
        </w:rPr>
      </w:pPr>
      <w:r>
        <w:rPr>
          <w:rFonts w:eastAsia="Times New Roman" w:cs="Times New Roman"/>
          <w:kern w:val="0"/>
          <w:szCs w:val="22"/>
          <w:lang w:eastAsia="et-EE"/>
          <w14:ligatures w14:val="none"/>
        </w:rPr>
        <w:t xml:space="preserve">Anni </w:t>
      </w:r>
      <w:r w:rsidR="0038686D">
        <w:rPr>
          <w:rFonts w:eastAsia="Times New Roman" w:cs="Times New Roman"/>
          <w:kern w:val="0"/>
          <w:szCs w:val="22"/>
          <w:lang w:eastAsia="et-EE"/>
          <w14:ligatures w14:val="none"/>
        </w:rPr>
        <w:t>Konsap</w:t>
      </w:r>
    </w:p>
    <w:p w14:paraId="3217D609" w14:textId="599A5475" w:rsidR="0038686D" w:rsidRPr="00F938FA" w:rsidRDefault="0038686D" w:rsidP="009435C4">
      <w:pPr>
        <w:spacing w:after="0" w:line="276" w:lineRule="auto"/>
        <w:rPr>
          <w:rFonts w:eastAsia="Times New Roman" w:cs="Times New Roman"/>
          <w:kern w:val="0"/>
          <w:szCs w:val="22"/>
          <w:lang w:eastAsia="et-EE"/>
          <w14:ligatures w14:val="none"/>
        </w:rPr>
      </w:pPr>
      <w:r>
        <w:rPr>
          <w:rFonts w:eastAsia="Times New Roman" w:cs="Times New Roman"/>
          <w:kern w:val="0"/>
          <w:szCs w:val="22"/>
          <w:lang w:eastAsia="et-EE"/>
          <w14:ligatures w14:val="none"/>
        </w:rPr>
        <w:t>tegevj</w:t>
      </w:r>
      <w:r w:rsidR="002528A0">
        <w:rPr>
          <w:rFonts w:eastAsia="Times New Roman" w:cs="Times New Roman"/>
          <w:kern w:val="0"/>
          <w:szCs w:val="22"/>
          <w:lang w:eastAsia="et-EE"/>
          <w14:ligatures w14:val="none"/>
        </w:rPr>
        <w:t>uht</w:t>
      </w:r>
    </w:p>
    <w:p w14:paraId="660A0F81" w14:textId="77777777" w:rsidR="00C5672A" w:rsidRDefault="00C5672A" w:rsidP="00C5672A">
      <w:pPr>
        <w:spacing w:after="120" w:line="288" w:lineRule="auto"/>
        <w:rPr>
          <w:rFonts w:ascii="Open Sans" w:hAnsi="Open Sans" w:cs="Open Sans"/>
          <w:i/>
          <w:iCs/>
          <w:sz w:val="20"/>
          <w:szCs w:val="20"/>
        </w:rPr>
      </w:pPr>
    </w:p>
    <w:p w14:paraId="5A812F76" w14:textId="77777777" w:rsidR="001B7FCB" w:rsidRDefault="001B7FCB" w:rsidP="00C5672A">
      <w:pPr>
        <w:tabs>
          <w:tab w:val="center" w:pos="4513"/>
        </w:tabs>
        <w:spacing w:after="120" w:line="288" w:lineRule="auto"/>
        <w:jc w:val="both"/>
        <w:rPr>
          <w:rFonts w:cs="Poppins"/>
          <w:noProof/>
          <w:szCs w:val="22"/>
        </w:rPr>
      </w:pPr>
    </w:p>
    <w:p w14:paraId="5848D9AC" w14:textId="77777777" w:rsidR="00C5672A" w:rsidRDefault="00C5672A" w:rsidP="00623002">
      <w:pPr>
        <w:tabs>
          <w:tab w:val="center" w:pos="4513"/>
        </w:tabs>
        <w:jc w:val="both"/>
        <w:rPr>
          <w:rFonts w:cs="Poppins"/>
          <w:noProof/>
          <w:sz w:val="20"/>
          <w:szCs w:val="20"/>
        </w:rPr>
      </w:pPr>
    </w:p>
    <w:p w14:paraId="35FACF4C" w14:textId="77777777" w:rsidR="00C5672A" w:rsidRDefault="00C5672A" w:rsidP="00623002">
      <w:pPr>
        <w:tabs>
          <w:tab w:val="center" w:pos="4513"/>
        </w:tabs>
        <w:jc w:val="both"/>
        <w:rPr>
          <w:rFonts w:cs="Poppins"/>
          <w:noProof/>
          <w:sz w:val="20"/>
          <w:szCs w:val="20"/>
        </w:rPr>
      </w:pPr>
    </w:p>
    <w:p w14:paraId="08668CB7" w14:textId="77777777" w:rsidR="00C5672A" w:rsidRDefault="00C5672A" w:rsidP="00623002">
      <w:pPr>
        <w:tabs>
          <w:tab w:val="center" w:pos="4513"/>
        </w:tabs>
        <w:jc w:val="both"/>
        <w:rPr>
          <w:rFonts w:cs="Poppins"/>
          <w:noProof/>
          <w:sz w:val="20"/>
          <w:szCs w:val="20"/>
        </w:rPr>
      </w:pPr>
    </w:p>
    <w:p w14:paraId="2D504DEC" w14:textId="77777777" w:rsidR="00C5672A" w:rsidRPr="00C5672A" w:rsidRDefault="00C5672A" w:rsidP="00623002">
      <w:pPr>
        <w:tabs>
          <w:tab w:val="center" w:pos="4513"/>
        </w:tabs>
        <w:jc w:val="both"/>
        <w:rPr>
          <w:rFonts w:cs="Poppins"/>
          <w:noProof/>
          <w:sz w:val="20"/>
          <w:szCs w:val="20"/>
        </w:rPr>
      </w:pPr>
    </w:p>
    <w:p w14:paraId="5B0A072B" w14:textId="77777777" w:rsidR="004D5428" w:rsidRDefault="004D5428" w:rsidP="00623002">
      <w:pPr>
        <w:tabs>
          <w:tab w:val="center" w:pos="4513"/>
        </w:tabs>
        <w:jc w:val="both"/>
        <w:rPr>
          <w:rFonts w:ascii="Poppins" w:hAnsi="Poppins" w:cs="Poppins"/>
          <w:noProof/>
        </w:rPr>
      </w:pPr>
    </w:p>
    <w:p w14:paraId="6C77DA11" w14:textId="77777777" w:rsidR="004D5428" w:rsidRDefault="004D5428" w:rsidP="00623002">
      <w:pPr>
        <w:tabs>
          <w:tab w:val="center" w:pos="4513"/>
        </w:tabs>
        <w:jc w:val="both"/>
        <w:rPr>
          <w:rFonts w:ascii="Poppins" w:hAnsi="Poppins" w:cs="Poppins"/>
          <w:noProof/>
        </w:rPr>
      </w:pPr>
    </w:p>
    <w:p w14:paraId="003ADD70" w14:textId="42ED6690" w:rsidR="007F1126" w:rsidRDefault="00623002" w:rsidP="00623002">
      <w:pPr>
        <w:tabs>
          <w:tab w:val="center" w:pos="4513"/>
        </w:tabs>
        <w:jc w:val="both"/>
      </w:pPr>
      <w:r>
        <w:tab/>
      </w:r>
      <w:bookmarkEnd w:id="0"/>
    </w:p>
    <w:sectPr w:rsidR="007F112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1C31DCEB" w14:textId="77777777" w:rsidR="009C7BF4" w:rsidRDefault="009C7BF4" w:rsidP="007F1126">
      <w:pPr>
        <w:spacing w:after="0" w:line="240" w:lineRule="auto"/>
      </w:pPr>
      <w:r>
        <w:separator/>
      </w:r>
    </w:p>
  </w:endnote>
  <w:endnote w:type="continuationSeparator" w:id="0">
    <w:p w14:paraId="304A6457" w14:textId="77777777" w:rsidR="009C7BF4" w:rsidRDefault="009C7BF4" w:rsidP="007F11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921BBA3C-C2A5-3241-98A4-45165EC2939F}"/>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embedRegular r:id="rId5" w:fontKey="{6F62C880-580D-E345-8F85-31DD2939A9C0}"/>
  </w:font>
  <w:font w:name="Wingdings">
    <w:panose1 w:val="05000000000000000000"/>
    <w:charset w:val="4D"/>
    <w:family w:val="decorative"/>
    <w:pitch w:val="variable"/>
    <w:sig w:usb0="00000003" w:usb1="10000000" w:usb2="00000000" w:usb3="00000000" w:csb0="80000001" w:csb1="00000000"/>
    <w:embedRegular r:id="rId6" w:fontKey="{95CD00CA-4626-D94D-8FC7-0091DE4C0D23}"/>
  </w:font>
  <w:font w:name="Aptos">
    <w:altName w:val="Calibri"/>
    <w:panose1 w:val="020B0004020202020204"/>
    <w:charset w:val="00"/>
    <w:family w:val="swiss"/>
    <w:pitch w:val="variable"/>
    <w:sig w:usb0="20000287" w:usb1="00000003" w:usb2="00000000" w:usb3="00000000" w:csb0="0000019F" w:csb1="00000000"/>
    <w:embedRegular r:id="rId7" w:fontKey="{E7A77EA3-0DD6-3240-B316-7A3818DD456E}"/>
    <w:embedBold r:id="rId8" w:fontKey="{0252F286-0FFF-BA4B-8338-2D784DF2BDAF}"/>
    <w:embedItalic r:id="rId9" w:fontKey="{C25E0AC6-5587-8E41-912D-BEAD96151BB2}"/>
  </w:font>
  <w:font w:name="Roboto">
    <w:altName w:val="Arial"/>
    <w:panose1 w:val="02000000000000000000"/>
    <w:charset w:val="00"/>
    <w:family w:val="auto"/>
    <w:pitch w:val="variable"/>
    <w:sig w:usb0="E0000AFF" w:usb1="5000217F" w:usb2="00000021" w:usb3="00000000" w:csb0="0000019F" w:csb1="00000000"/>
    <w:embedRegular r:id="rId10" w:fontKey="{0B26118D-0619-FF4F-8CC3-EB409092ABA8}"/>
    <w:embedBold r:id="rId11" w:fontKey="{62640B38-A4E4-AF4D-AD0C-33953C9736FB}"/>
    <w:embedItalic r:id="rId12" w:fontKey="{8ABFE634-5414-1644-B592-95A61BBF398C}"/>
  </w:font>
  <w:font w:name="Aptos Display">
    <w:panose1 w:val="020B0004020202020204"/>
    <w:charset w:val="00"/>
    <w:family w:val="swiss"/>
    <w:pitch w:val="variable"/>
    <w:sig w:usb0="20000287" w:usb1="00000003" w:usb2="00000000" w:usb3="00000000" w:csb0="0000019F" w:csb1="00000000"/>
    <w:embedRegular r:id="rId13" w:fontKey="{998028E6-415C-6840-BA84-B10A62DA54E7}"/>
  </w:font>
  <w:font w:name="Verdana">
    <w:panose1 w:val="020B0604030504040204"/>
    <w:charset w:val="BA"/>
    <w:family w:val="swiss"/>
    <w:pitch w:val="variable"/>
    <w:sig w:usb0="A10006FF" w:usb1="4000205B" w:usb2="00000010" w:usb3="00000000" w:csb0="0000019F" w:csb1="00000000"/>
    <w:embedRegular r:id="rId14" w:fontKey="{8E3945B9-34D9-E54C-A330-4E3DCF4F49BC}"/>
  </w:font>
  <w:font w:name="Open Sans">
    <w:panose1 w:val="020B0606030504020204"/>
    <w:charset w:val="00"/>
    <w:family w:val="swiss"/>
    <w:pitch w:val="variable"/>
    <w:sig w:usb0="E00002EF" w:usb1="4000205B" w:usb2="00000028" w:usb3="00000000" w:csb0="0000019F" w:csb1="00000000"/>
  </w:font>
  <w:font w:name="Poppins">
    <w:panose1 w:val="00000500000000000000"/>
    <w:charset w:val="4D"/>
    <w:family w:val="auto"/>
    <w:pitch w:val="variable"/>
    <w:sig w:usb0="00008007" w:usb1="00000000" w:usb2="00000000" w:usb3="00000000" w:csb0="00000093" w:csb1="00000000"/>
    <w:embedRegular r:id="rId15" w:fontKey="{EDEB958C-3A91-4E49-98E4-9DC7F8747DD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12A1606" w14:textId="77777777" w:rsidR="009C7BF4" w:rsidRDefault="009C7BF4" w:rsidP="007F1126">
      <w:pPr>
        <w:spacing w:after="0" w:line="240" w:lineRule="auto"/>
      </w:pPr>
      <w:r>
        <w:separator/>
      </w:r>
    </w:p>
  </w:footnote>
  <w:footnote w:type="continuationSeparator" w:id="0">
    <w:p w14:paraId="5BCAC60C" w14:textId="77777777" w:rsidR="009C7BF4" w:rsidRDefault="009C7BF4" w:rsidP="007F1126">
      <w:pPr>
        <w:spacing w:after="0" w:line="240" w:lineRule="auto"/>
      </w:pPr>
      <w:r>
        <w:continuationSeparator/>
      </w:r>
    </w:p>
  </w:footnote>
  <w:footnote w:id="1">
    <w:p w14:paraId="2BDCCD08" w14:textId="0898B521" w:rsidR="00D142D3" w:rsidRDefault="00D142D3" w:rsidP="00D142D3">
      <w:pPr>
        <w:pStyle w:val="FootnoteText"/>
        <w:jc w:val="both"/>
      </w:pPr>
      <w:r>
        <w:rPr>
          <w:rStyle w:val="FootnoteReference"/>
        </w:rPr>
        <w:footnoteRef/>
      </w:r>
      <w:r>
        <w:t xml:space="preserve"> Kuni 13.06.2026 kehtinud planeerimisseaduse redaktsiooni § 66 kohaselt </w:t>
      </w:r>
      <w:r w:rsidRPr="00D142D3">
        <w:t xml:space="preserve">kinnitab </w:t>
      </w:r>
      <w:r>
        <w:t xml:space="preserve">vastuvõtmisega </w:t>
      </w:r>
      <w:r w:rsidRPr="00D142D3">
        <w:t>maakonnaplaneeringu koostamise korraldaja, et maakonnaplaneering vastab õigusaktidele ning et maakonnaplaneering on koostatud vastavuses maakonna ruumilise arengu eesmärkidega. Samuti kinnitab maakonnaplaneeringu koostamise korraldaja, et maakonnaplaneeringu koostamisel on võetud arvesse keskkonnamõju strateegilise hindamise tulemusi</w:t>
      </w:r>
      <w: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1E8801F8"/>
    <w:multiLevelType w:val="multilevel"/>
    <w:tmpl w:val="91865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16E66B1"/>
    <w:multiLevelType w:val="multilevel"/>
    <w:tmpl w:val="A0E4E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04844392">
    <w:abstractNumId w:val="0"/>
  </w:num>
  <w:num w:numId="2" w16cid:durableId="1853564721">
    <w:abstractNumId w:val="1"/>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68"/>
  <w:embedTrueTypeFonts/>
  <w:embedSystemFonts/>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1126"/>
    <w:rsid w:val="000256C9"/>
    <w:rsid w:val="00126D8A"/>
    <w:rsid w:val="00174551"/>
    <w:rsid w:val="00175BE8"/>
    <w:rsid w:val="00192564"/>
    <w:rsid w:val="001B7FCB"/>
    <w:rsid w:val="001F3807"/>
    <w:rsid w:val="00211BB9"/>
    <w:rsid w:val="002337C1"/>
    <w:rsid w:val="00237FC2"/>
    <w:rsid w:val="002528A0"/>
    <w:rsid w:val="002C423C"/>
    <w:rsid w:val="0038686D"/>
    <w:rsid w:val="003F5E9F"/>
    <w:rsid w:val="004D5428"/>
    <w:rsid w:val="005D3959"/>
    <w:rsid w:val="005E3C6B"/>
    <w:rsid w:val="00623002"/>
    <w:rsid w:val="00687545"/>
    <w:rsid w:val="006A5F86"/>
    <w:rsid w:val="006D0FDD"/>
    <w:rsid w:val="006E0630"/>
    <w:rsid w:val="006E306B"/>
    <w:rsid w:val="007411E6"/>
    <w:rsid w:val="007B6E6F"/>
    <w:rsid w:val="007D45B0"/>
    <w:rsid w:val="007F1126"/>
    <w:rsid w:val="008712C6"/>
    <w:rsid w:val="008A7EF4"/>
    <w:rsid w:val="009041B5"/>
    <w:rsid w:val="009276B3"/>
    <w:rsid w:val="0093600A"/>
    <w:rsid w:val="009435C4"/>
    <w:rsid w:val="009C2788"/>
    <w:rsid w:val="009C7BF4"/>
    <w:rsid w:val="009E3B7E"/>
    <w:rsid w:val="00AE206F"/>
    <w:rsid w:val="00B678BB"/>
    <w:rsid w:val="00B90F46"/>
    <w:rsid w:val="00C02870"/>
    <w:rsid w:val="00C5672A"/>
    <w:rsid w:val="00D075C2"/>
    <w:rsid w:val="00D142D3"/>
    <w:rsid w:val="00D21BC9"/>
    <w:rsid w:val="00D22C95"/>
    <w:rsid w:val="00D84133"/>
    <w:rsid w:val="00DB5250"/>
    <w:rsid w:val="00DE1B9B"/>
    <w:rsid w:val="00DF0160"/>
    <w:rsid w:val="00E3224A"/>
    <w:rsid w:val="00E76D60"/>
    <w:rsid w:val="00EE15FC"/>
    <w:rsid w:val="00EF6DEA"/>
    <w:rsid w:val="00F14D71"/>
    <w:rsid w:val="00F53EBC"/>
    <w:rsid w:val="00F938FA"/>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FC177C"/>
  <w15:chartTrackingRefBased/>
  <w15:docId w15:val="{B1BAA072-B4AB-45E7-A04D-08453F2F19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kern w:val="2"/>
        <w:sz w:val="24"/>
        <w:szCs w:val="24"/>
        <w:lang w:val="et-E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3959"/>
    <w:rPr>
      <w:rFonts w:ascii="Roboto" w:hAnsi="Roboto"/>
      <w:sz w:val="22"/>
    </w:rPr>
  </w:style>
  <w:style w:type="paragraph" w:styleId="Heading1">
    <w:name w:val="heading 1"/>
    <w:basedOn w:val="Normal"/>
    <w:next w:val="Normal"/>
    <w:link w:val="Heading1Char"/>
    <w:uiPriority w:val="9"/>
    <w:qFormat/>
    <w:rsid w:val="007F112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7F112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7F1126"/>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7F1126"/>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7F1126"/>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7F112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F112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F112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F112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F112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7F112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7F1126"/>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7F112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7F112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7F112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F112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F112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F1126"/>
    <w:rPr>
      <w:rFonts w:eastAsiaTheme="majorEastAsia" w:cstheme="majorBidi"/>
      <w:color w:val="272727" w:themeColor="text1" w:themeTint="D8"/>
    </w:rPr>
  </w:style>
  <w:style w:type="paragraph" w:styleId="Title">
    <w:name w:val="Title"/>
    <w:basedOn w:val="Normal"/>
    <w:next w:val="Normal"/>
    <w:link w:val="TitleChar"/>
    <w:uiPriority w:val="10"/>
    <w:qFormat/>
    <w:rsid w:val="007F112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F112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F112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F112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F1126"/>
    <w:pPr>
      <w:spacing w:before="160"/>
      <w:jc w:val="center"/>
    </w:pPr>
    <w:rPr>
      <w:i/>
      <w:iCs/>
      <w:color w:val="404040" w:themeColor="text1" w:themeTint="BF"/>
    </w:rPr>
  </w:style>
  <w:style w:type="character" w:customStyle="1" w:styleId="QuoteChar">
    <w:name w:val="Quote Char"/>
    <w:basedOn w:val="DefaultParagraphFont"/>
    <w:link w:val="Quote"/>
    <w:uiPriority w:val="29"/>
    <w:rsid w:val="007F1126"/>
    <w:rPr>
      <w:i/>
      <w:iCs/>
      <w:color w:val="404040" w:themeColor="text1" w:themeTint="BF"/>
    </w:rPr>
  </w:style>
  <w:style w:type="paragraph" w:styleId="ListParagraph">
    <w:name w:val="List Paragraph"/>
    <w:basedOn w:val="Normal"/>
    <w:uiPriority w:val="34"/>
    <w:qFormat/>
    <w:rsid w:val="007F1126"/>
    <w:pPr>
      <w:ind w:left="720"/>
      <w:contextualSpacing/>
    </w:pPr>
  </w:style>
  <w:style w:type="character" w:styleId="IntenseEmphasis">
    <w:name w:val="Intense Emphasis"/>
    <w:basedOn w:val="DefaultParagraphFont"/>
    <w:uiPriority w:val="21"/>
    <w:qFormat/>
    <w:rsid w:val="007F1126"/>
    <w:rPr>
      <w:i/>
      <w:iCs/>
      <w:color w:val="0F4761" w:themeColor="accent1" w:themeShade="BF"/>
    </w:rPr>
  </w:style>
  <w:style w:type="paragraph" w:styleId="IntenseQuote">
    <w:name w:val="Intense Quote"/>
    <w:basedOn w:val="Normal"/>
    <w:next w:val="Normal"/>
    <w:link w:val="IntenseQuoteChar"/>
    <w:uiPriority w:val="30"/>
    <w:qFormat/>
    <w:rsid w:val="007F112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7F1126"/>
    <w:rPr>
      <w:i/>
      <w:iCs/>
      <w:color w:val="0F4761" w:themeColor="accent1" w:themeShade="BF"/>
    </w:rPr>
  </w:style>
  <w:style w:type="character" w:styleId="IntenseReference">
    <w:name w:val="Intense Reference"/>
    <w:basedOn w:val="DefaultParagraphFont"/>
    <w:uiPriority w:val="32"/>
    <w:qFormat/>
    <w:rsid w:val="007F1126"/>
    <w:rPr>
      <w:b/>
      <w:bCs/>
      <w:smallCaps/>
      <w:color w:val="0F4761" w:themeColor="accent1" w:themeShade="BF"/>
      <w:spacing w:val="5"/>
    </w:rPr>
  </w:style>
  <w:style w:type="table" w:customStyle="1" w:styleId="TableGrid1">
    <w:name w:val="Table Grid1"/>
    <w:basedOn w:val="TableNormal"/>
    <w:next w:val="TableGrid"/>
    <w:uiPriority w:val="39"/>
    <w:rsid w:val="007F11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7F11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7F1126"/>
    <w:rPr>
      <w:i/>
      <w:iCs/>
    </w:rPr>
  </w:style>
  <w:style w:type="paragraph" w:styleId="Header">
    <w:name w:val="header"/>
    <w:basedOn w:val="Normal"/>
    <w:link w:val="HeaderChar"/>
    <w:uiPriority w:val="99"/>
    <w:unhideWhenUsed/>
    <w:rsid w:val="007F1126"/>
    <w:pPr>
      <w:tabs>
        <w:tab w:val="center" w:pos="4513"/>
        <w:tab w:val="right" w:pos="9026"/>
      </w:tabs>
      <w:spacing w:after="0" w:line="240" w:lineRule="auto"/>
    </w:pPr>
  </w:style>
  <w:style w:type="character" w:customStyle="1" w:styleId="HeaderChar">
    <w:name w:val="Header Char"/>
    <w:basedOn w:val="DefaultParagraphFont"/>
    <w:link w:val="Header"/>
    <w:uiPriority w:val="99"/>
    <w:rsid w:val="007F1126"/>
  </w:style>
  <w:style w:type="paragraph" w:styleId="Footer">
    <w:name w:val="footer"/>
    <w:basedOn w:val="Normal"/>
    <w:link w:val="FooterChar"/>
    <w:uiPriority w:val="99"/>
    <w:unhideWhenUsed/>
    <w:rsid w:val="007F1126"/>
    <w:pPr>
      <w:tabs>
        <w:tab w:val="center" w:pos="4513"/>
        <w:tab w:val="right" w:pos="9026"/>
      </w:tabs>
      <w:spacing w:after="0" w:line="240" w:lineRule="auto"/>
    </w:pPr>
  </w:style>
  <w:style w:type="character" w:customStyle="1" w:styleId="FooterChar">
    <w:name w:val="Footer Char"/>
    <w:basedOn w:val="DefaultParagraphFont"/>
    <w:link w:val="Footer"/>
    <w:uiPriority w:val="99"/>
    <w:rsid w:val="007F1126"/>
  </w:style>
  <w:style w:type="character" w:styleId="FootnoteReference">
    <w:name w:val="footnote reference"/>
    <w:aliases w:val="SUPERS,Footnote reference number,Footnote symbol,note TESI,-E Fußnotenzeichen,number,Footnote number,Footnote Reference Superscript,Footnote reference superscritp,BVI fnr,stylish,Ref,de nota al pie,Footnote Refernece,E,fr,Footnote sig"/>
    <w:basedOn w:val="DefaultParagraphFont"/>
    <w:unhideWhenUsed/>
    <w:qFormat/>
    <w:rsid w:val="00C5672A"/>
    <w:rPr>
      <w:rFonts w:ascii="Verdana" w:hAnsi="Verdana"/>
      <w:sz w:val="16"/>
      <w:vertAlign w:val="superscript"/>
    </w:rPr>
  </w:style>
  <w:style w:type="paragraph" w:styleId="FootnoteText">
    <w:name w:val="footnote text"/>
    <w:aliases w:val="Diagrama1,Alustekst,Footnote Text Char Char Char Char,Footnote Text Char Char,Footnote Text Char Char Char Char Char,Footnote Text Char Char Char Char Char Char Char Char,Footnote Text Char Char Char,Footnote Text Char Char1,Schriftart:,fn"/>
    <w:basedOn w:val="Normal"/>
    <w:link w:val="FootnoteTextChar"/>
    <w:uiPriority w:val="99"/>
    <w:unhideWhenUsed/>
    <w:qFormat/>
    <w:rsid w:val="00C5672A"/>
    <w:pPr>
      <w:spacing w:before="20" w:after="20" w:line="210" w:lineRule="atLeast"/>
    </w:pPr>
    <w:rPr>
      <w:rFonts w:ascii="Verdana" w:eastAsia="Times New Roman" w:hAnsi="Verdana" w:cs="Times New Roman"/>
      <w:kern w:val="0"/>
      <w:sz w:val="16"/>
      <w:szCs w:val="20"/>
      <w:lang w:eastAsia="da-DK"/>
      <w14:ligatures w14:val="none"/>
    </w:rPr>
  </w:style>
  <w:style w:type="character" w:customStyle="1" w:styleId="FootnoteTextChar">
    <w:name w:val="Footnote Text Char"/>
    <w:aliases w:val="Diagrama1 Char,Alustekst Char,Footnote Text Char Char Char Char Char1,Footnote Text Char Char Char1,Footnote Text Char Char Char Char Char Char,Footnote Text Char Char Char Char Char Char Char Char Char,Footnote Text Char Char1 Char"/>
    <w:basedOn w:val="DefaultParagraphFont"/>
    <w:link w:val="FootnoteText"/>
    <w:uiPriority w:val="99"/>
    <w:qFormat/>
    <w:rsid w:val="00C5672A"/>
    <w:rPr>
      <w:rFonts w:ascii="Verdana" w:eastAsia="Times New Roman" w:hAnsi="Verdana" w:cs="Times New Roman"/>
      <w:kern w:val="0"/>
      <w:sz w:val="16"/>
      <w:szCs w:val="20"/>
      <w:lang w:eastAsia="da-DK"/>
      <w14:ligatures w14:val="none"/>
    </w:rPr>
  </w:style>
  <w:style w:type="character" w:styleId="Hyperlink">
    <w:name w:val="Hyperlink"/>
    <w:basedOn w:val="DefaultParagraphFont"/>
    <w:uiPriority w:val="99"/>
    <w:semiHidden/>
    <w:unhideWhenUsed/>
    <w:rsid w:val="001B7FCB"/>
    <w:rPr>
      <w:color w:val="0000FF"/>
      <w:u w:val="single"/>
    </w:rPr>
  </w:style>
  <w:style w:type="paragraph" w:customStyle="1" w:styleId="isselectedend">
    <w:name w:val="isselectedend"/>
    <w:basedOn w:val="Normal"/>
    <w:rsid w:val="009041B5"/>
    <w:pPr>
      <w:spacing w:before="100" w:beforeAutospacing="1" w:after="100" w:afterAutospacing="1" w:line="240" w:lineRule="auto"/>
    </w:pPr>
    <w:rPr>
      <w:rFonts w:ascii="Times New Roman" w:eastAsia="Times New Roman" w:hAnsi="Times New Roman" w:cs="Times New Roman"/>
      <w:kern w:val="0"/>
      <w:sz w:val="24"/>
      <w:lang w:val="en-EE"/>
      <w14:ligatures w14:val="none"/>
    </w:rPr>
  </w:style>
  <w:style w:type="character" w:styleId="Strong">
    <w:name w:val="Strong"/>
    <w:basedOn w:val="DefaultParagraphFont"/>
    <w:uiPriority w:val="22"/>
    <w:qFormat/>
    <w:rsid w:val="009041B5"/>
    <w:rPr>
      <w:b/>
      <w:bCs/>
    </w:rPr>
  </w:style>
  <w:style w:type="paragraph" w:styleId="NormalWeb">
    <w:name w:val="Normal (Web)"/>
    <w:basedOn w:val="Normal"/>
    <w:uiPriority w:val="99"/>
    <w:semiHidden/>
    <w:unhideWhenUsed/>
    <w:rsid w:val="009041B5"/>
    <w:pPr>
      <w:spacing w:before="100" w:beforeAutospacing="1" w:after="100" w:afterAutospacing="1" w:line="240" w:lineRule="auto"/>
    </w:pPr>
    <w:rPr>
      <w:rFonts w:ascii="Times New Roman" w:eastAsia="Times New Roman" w:hAnsi="Times New Roman" w:cs="Times New Roman"/>
      <w:kern w:val="0"/>
      <w:sz w:val="24"/>
      <w:lang w:val="en-EE"/>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info@mkm.e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3.odttf"/><Relationship Id="rId13" Type="http://schemas.openxmlformats.org/officeDocument/2006/relationships/font" Target="fonts/font10.odttf"/><Relationship Id="rId7" Type="http://schemas.openxmlformats.org/officeDocument/2006/relationships/font" Target="fonts/font2.odttf"/><Relationship Id="rId12" Type="http://schemas.openxmlformats.org/officeDocument/2006/relationships/font" Target="fonts/font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8.odttf"/><Relationship Id="rId5" Type="http://schemas.openxmlformats.org/officeDocument/2006/relationships/font" Target="fonts/font5.odttf"/><Relationship Id="rId15" Type="http://schemas.openxmlformats.org/officeDocument/2006/relationships/font" Target="fonts/font11.odttf"/><Relationship Id="rId10" Type="http://schemas.openxmlformats.org/officeDocument/2006/relationships/font" Target="fonts/font7.odttf"/><Relationship Id="rId9" Type="http://schemas.openxmlformats.org/officeDocument/2006/relationships/font" Target="fonts/font4.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311DBA-9E99-BA46-B124-90577F47E9FE}">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2</Pages>
  <Words>324</Words>
  <Characters>1852</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Kristi Riepulk</dc:creator>
  <cp:keywords/>
  <dc:description/>
  <cp:lastModifiedBy>Anni Konsap</cp:lastModifiedBy>
  <cp:revision>24</cp:revision>
  <cp:lastPrinted>2026-04-10T09:45:00Z</cp:lastPrinted>
  <dcterms:created xsi:type="dcterms:W3CDTF">2026-09-08T13:05:00Z</dcterms:created>
  <dcterms:modified xsi:type="dcterms:W3CDTF">2026-09-09T15:45:00Z</dcterms:modified>
</cp:coreProperties>
</file>